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E607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-60477</wp:posOffset>
            </wp:positionH>
            <wp:positionV relativeFrom="paragraph">
              <wp:posOffset>176479</wp:posOffset>
            </wp:positionV>
            <wp:extent cx="953871" cy="1031443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1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0394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DE607E" w:rsidRPr="00172762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DE607E" w:rsidRPr="00172762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0394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E607E" w:rsidRPr="00172762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DE607E" w:rsidRPr="00172762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0394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E607E" w:rsidRPr="00172762">
        <w:rPr>
          <w:rFonts w:ascii="Bookman Old Style" w:hAnsi="Bookman Old Style" w:cs="Arial"/>
          <w:noProof/>
        </w:rPr>
        <w:t>CO 6607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E607E" w:rsidRPr="00172762">
        <w:rPr>
          <w:rFonts w:ascii="Bookman Old Style" w:hAnsi="Bookman Old Style" w:cs="Arial"/>
          <w:noProof/>
        </w:rPr>
        <w:t>AUDITING</w:t>
      </w:r>
      <w:r>
        <w:rPr>
          <w:rFonts w:ascii="Bookman Old Style" w:hAnsi="Bookman Old Style" w:cs="Arial"/>
        </w:rPr>
        <w:fldChar w:fldCharType="end"/>
      </w:r>
    </w:p>
    <w:p w:rsidR="00B13379" w:rsidRPr="00DE607E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0394A">
      <w:pPr>
        <w:jc w:val="center"/>
        <w:rPr>
          <w:rFonts w:ascii="Bookman Old Style" w:hAnsi="Bookman Old Style"/>
          <w:sz w:val="20"/>
          <w:szCs w:val="20"/>
        </w:rPr>
      </w:pPr>
      <w:r w:rsidRPr="00B0394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B0394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0394A">
        <w:rPr>
          <w:rFonts w:ascii="Bookman Old Style" w:hAnsi="Bookman Old Style" w:cs="Arial"/>
        </w:rPr>
        <w:fldChar w:fldCharType="separate"/>
      </w:r>
      <w:r w:rsidR="00DE607E" w:rsidRPr="00172762">
        <w:rPr>
          <w:rFonts w:ascii="Bookman Old Style" w:hAnsi="Bookman Old Style" w:cs="Arial"/>
          <w:noProof/>
        </w:rPr>
        <w:t>23-04-2012</w:t>
      </w:r>
      <w:r w:rsidR="00B0394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0394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0394A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E607E" w:rsidRPr="0017276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7B3AB3" w:rsidRPr="00DE607E" w:rsidRDefault="007B3AB3" w:rsidP="007B3AB3">
      <w:pPr>
        <w:rPr>
          <w:rFonts w:ascii="Bookman Old Style" w:hAnsi="Bookman Old Style"/>
          <w:sz w:val="8"/>
        </w:rPr>
      </w:pPr>
    </w:p>
    <w:p w:rsidR="00DE607E" w:rsidRPr="00DE607E" w:rsidRDefault="00DE607E" w:rsidP="00DE607E">
      <w:pPr>
        <w:jc w:val="center"/>
        <w:rPr>
          <w:rFonts w:ascii="Arial" w:hAnsi="Arial" w:cs="Arial"/>
          <w:b/>
          <w:u w:val="single"/>
        </w:rPr>
      </w:pPr>
      <w:r w:rsidRPr="00DE607E">
        <w:rPr>
          <w:rFonts w:ascii="Arial" w:hAnsi="Arial" w:cs="Arial"/>
          <w:b/>
          <w:u w:val="single"/>
        </w:rPr>
        <w:t>PART – A</w:t>
      </w:r>
    </w:p>
    <w:p w:rsidR="00DE607E" w:rsidRPr="00DE607E" w:rsidRDefault="00DE607E" w:rsidP="00DE607E">
      <w:pPr>
        <w:rPr>
          <w:rFonts w:ascii="Arial" w:hAnsi="Arial" w:cs="Arial"/>
          <w:b/>
          <w:sz w:val="8"/>
          <w:u w:val="single"/>
        </w:rPr>
      </w:pPr>
    </w:p>
    <w:p w:rsidR="00DE607E" w:rsidRPr="00DE607E" w:rsidRDefault="00DE607E" w:rsidP="00DE607E">
      <w:pPr>
        <w:rPr>
          <w:rFonts w:ascii="Arial" w:hAnsi="Arial" w:cs="Arial"/>
          <w:b/>
        </w:rPr>
      </w:pPr>
      <w:r w:rsidRPr="00DE607E">
        <w:rPr>
          <w:rFonts w:ascii="Arial" w:hAnsi="Arial" w:cs="Arial"/>
          <w:b/>
        </w:rPr>
        <w:t xml:space="preserve">Answer ALL questions:  </w:t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   </w:t>
      </w:r>
      <w:r w:rsidRPr="00DE607E">
        <w:rPr>
          <w:rFonts w:ascii="Arial" w:hAnsi="Arial" w:cs="Arial"/>
          <w:b/>
        </w:rPr>
        <w:t>(10 x 2 = 20 marks)</w:t>
      </w:r>
    </w:p>
    <w:p w:rsidR="00DE607E" w:rsidRPr="00DE607E" w:rsidRDefault="00DE607E" w:rsidP="00DE607E">
      <w:pPr>
        <w:rPr>
          <w:rFonts w:ascii="Arial" w:hAnsi="Arial" w:cs="Arial"/>
          <w:sz w:val="12"/>
        </w:rPr>
      </w:pP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do you mean by auditing?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Write a note on periodical audit.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is internal audit?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Write short notes on test checking.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Give any two objectives of internal check.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Define the term ‘vouching’.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is an audit report?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Give any two examples for contingent liabilities.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Who can be appointed as an auditor?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 xml:space="preserve">What is an audit note book?   </w:t>
      </w:r>
    </w:p>
    <w:p w:rsidR="00DE607E" w:rsidRDefault="00DE607E" w:rsidP="00DE607E">
      <w:pPr>
        <w:jc w:val="center"/>
        <w:rPr>
          <w:rFonts w:ascii="Arial" w:hAnsi="Arial" w:cs="Arial"/>
          <w:b/>
          <w:u w:val="single"/>
        </w:rPr>
      </w:pPr>
      <w:r w:rsidRPr="00DE607E">
        <w:rPr>
          <w:rFonts w:ascii="Arial" w:hAnsi="Arial" w:cs="Arial"/>
          <w:b/>
          <w:u w:val="single"/>
        </w:rPr>
        <w:t>PART – B</w:t>
      </w:r>
    </w:p>
    <w:p w:rsidR="00DE607E" w:rsidRPr="00DE607E" w:rsidRDefault="00DE607E" w:rsidP="00DE607E">
      <w:pPr>
        <w:jc w:val="center"/>
        <w:rPr>
          <w:rFonts w:ascii="Arial" w:hAnsi="Arial" w:cs="Arial"/>
          <w:b/>
          <w:sz w:val="4"/>
          <w:u w:val="single"/>
        </w:rPr>
      </w:pPr>
    </w:p>
    <w:p w:rsidR="00DE607E" w:rsidRPr="00DE607E" w:rsidRDefault="00DE607E" w:rsidP="00DE607E">
      <w:pPr>
        <w:rPr>
          <w:rFonts w:ascii="Arial" w:hAnsi="Arial" w:cs="Arial"/>
          <w:b/>
        </w:rPr>
      </w:pPr>
      <w:r w:rsidRPr="00DE607E">
        <w:rPr>
          <w:rFonts w:ascii="Arial" w:hAnsi="Arial" w:cs="Arial"/>
          <w:b/>
        </w:rPr>
        <w:t xml:space="preserve">Answer any FIVE questions: </w:t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  <w:t>(5 x 8 = 40 marks)</w:t>
      </w:r>
    </w:p>
    <w:p w:rsidR="00DE607E" w:rsidRPr="00DE607E" w:rsidRDefault="00DE607E" w:rsidP="00DE607E">
      <w:pPr>
        <w:rPr>
          <w:rFonts w:ascii="Arial" w:hAnsi="Arial" w:cs="Arial"/>
          <w:sz w:val="14"/>
        </w:rPr>
      </w:pP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Distinguish between an error and a fraud in the books of business.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“An auditor is a watch-dog” – Discuss briefly.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 xml:space="preserve">State the advantages of an audit </w:t>
      </w:r>
      <w:proofErr w:type="spellStart"/>
      <w:r w:rsidRPr="00DE607E">
        <w:rPr>
          <w:rFonts w:ascii="Arial" w:hAnsi="Arial" w:cs="Arial"/>
          <w:sz w:val="24"/>
          <w:szCs w:val="24"/>
        </w:rPr>
        <w:t>programme</w:t>
      </w:r>
      <w:proofErr w:type="spellEnd"/>
      <w:r w:rsidRPr="00DE607E">
        <w:rPr>
          <w:rFonts w:ascii="Arial" w:hAnsi="Arial" w:cs="Arial"/>
          <w:sz w:val="24"/>
          <w:szCs w:val="24"/>
        </w:rPr>
        <w:t>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is internal control? State its inherent limitations.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Discuss the duties of an auditor in respect to verification of purchase ledgers.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Briefly explain the basis of valuation of assets.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do you mean by First Auditors? Discuss briefly.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 xml:space="preserve">Write short notes on </w:t>
      </w:r>
    </w:p>
    <w:p w:rsidR="00DE607E" w:rsidRPr="00DE607E" w:rsidRDefault="00DE607E" w:rsidP="00DE607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Bad debts</w:t>
      </w:r>
      <w:r>
        <w:rPr>
          <w:rFonts w:ascii="Arial" w:hAnsi="Arial" w:cs="Arial"/>
          <w:sz w:val="24"/>
          <w:szCs w:val="24"/>
        </w:rPr>
        <w:tab/>
      </w:r>
      <w:r w:rsidRPr="00DE607E">
        <w:rPr>
          <w:rFonts w:ascii="Arial" w:hAnsi="Arial" w:cs="Arial"/>
          <w:sz w:val="24"/>
          <w:szCs w:val="24"/>
        </w:rPr>
        <w:t xml:space="preserve"> (b) Deferred Revenue expenditure. </w:t>
      </w:r>
    </w:p>
    <w:p w:rsidR="00DE607E" w:rsidRDefault="00DE607E" w:rsidP="00DE607E">
      <w:pPr>
        <w:jc w:val="center"/>
        <w:rPr>
          <w:rFonts w:ascii="Arial" w:hAnsi="Arial" w:cs="Arial"/>
          <w:b/>
          <w:u w:val="single"/>
        </w:rPr>
      </w:pPr>
      <w:r w:rsidRPr="00DE607E">
        <w:rPr>
          <w:rFonts w:ascii="Arial" w:hAnsi="Arial" w:cs="Arial"/>
          <w:b/>
          <w:u w:val="single"/>
        </w:rPr>
        <w:t>PART – C</w:t>
      </w:r>
    </w:p>
    <w:p w:rsidR="00DE607E" w:rsidRPr="00DE607E" w:rsidRDefault="00DE607E" w:rsidP="00DE607E">
      <w:pPr>
        <w:jc w:val="center"/>
        <w:rPr>
          <w:rFonts w:ascii="Arial" w:hAnsi="Arial" w:cs="Arial"/>
          <w:b/>
          <w:sz w:val="6"/>
          <w:u w:val="single"/>
        </w:rPr>
      </w:pPr>
    </w:p>
    <w:p w:rsidR="00DE607E" w:rsidRPr="00DE607E" w:rsidRDefault="00DE607E" w:rsidP="00DE607E">
      <w:pPr>
        <w:rPr>
          <w:rFonts w:ascii="Arial" w:hAnsi="Arial" w:cs="Arial"/>
          <w:b/>
        </w:rPr>
      </w:pPr>
      <w:r w:rsidRPr="00DE607E">
        <w:rPr>
          <w:rFonts w:ascii="Arial" w:hAnsi="Arial" w:cs="Arial"/>
          <w:b/>
        </w:rPr>
        <w:t xml:space="preserve">Answer any TWO questions: </w:t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</w:r>
      <w:r w:rsidRPr="00DE607E">
        <w:rPr>
          <w:rFonts w:ascii="Arial" w:hAnsi="Arial" w:cs="Arial"/>
          <w:b/>
        </w:rPr>
        <w:tab/>
        <w:t xml:space="preserve"> (2 x 20 = 40 marks)</w:t>
      </w:r>
    </w:p>
    <w:p w:rsidR="00DE607E" w:rsidRPr="00DE607E" w:rsidRDefault="00DE607E" w:rsidP="00DE607E">
      <w:pPr>
        <w:rPr>
          <w:rFonts w:ascii="Arial" w:hAnsi="Arial" w:cs="Arial"/>
          <w:sz w:val="8"/>
        </w:rPr>
      </w:pP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“Auditing begins where accountancy ends” – Discuss.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What are the essential features of a good system of internal check? Also state the position of an auditor in relation to such a system.</w:t>
      </w:r>
    </w:p>
    <w:p w:rsidR="00DE607E" w:rsidRPr="00DE607E" w:rsidRDefault="00DE607E" w:rsidP="00DE607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>As an auditor, how would you proceed to vouch</w:t>
      </w:r>
    </w:p>
    <w:p w:rsidR="00DE607E" w:rsidRDefault="00DE607E" w:rsidP="00DE607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DE607E">
        <w:rPr>
          <w:rFonts w:ascii="Arial" w:hAnsi="Arial" w:cs="Arial"/>
          <w:sz w:val="24"/>
          <w:szCs w:val="24"/>
        </w:rPr>
        <w:t xml:space="preserve">Sales ledger </w:t>
      </w:r>
      <w:r>
        <w:rPr>
          <w:rFonts w:ascii="Arial" w:hAnsi="Arial" w:cs="Arial"/>
          <w:sz w:val="24"/>
          <w:szCs w:val="24"/>
        </w:rPr>
        <w:tab/>
      </w:r>
      <w:r w:rsidRPr="00DE607E">
        <w:rPr>
          <w:rFonts w:ascii="Arial" w:hAnsi="Arial" w:cs="Arial"/>
          <w:sz w:val="24"/>
          <w:szCs w:val="24"/>
        </w:rPr>
        <w:t>(b) Cash book</w:t>
      </w:r>
      <w:r>
        <w:rPr>
          <w:rFonts w:ascii="Arial" w:hAnsi="Arial" w:cs="Arial"/>
          <w:sz w:val="24"/>
          <w:szCs w:val="24"/>
        </w:rPr>
        <w:t>.</w:t>
      </w:r>
    </w:p>
    <w:p w:rsidR="00B13379" w:rsidRPr="00DE607E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DE607E">
        <w:rPr>
          <w:rFonts w:ascii="Bookman Old Style" w:hAnsi="Bookman Old Style"/>
          <w:b/>
        </w:rPr>
        <w:t>$$$$$$$</w:t>
      </w:r>
    </w:p>
    <w:sectPr w:rsidR="00B13379" w:rsidRPr="00DE607E" w:rsidSect="00DE607E">
      <w:pgSz w:w="11907" w:h="16840" w:code="9"/>
      <w:pgMar w:top="540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D1" w:rsidRDefault="006F33D1">
      <w:r>
        <w:separator/>
      </w:r>
    </w:p>
  </w:endnote>
  <w:endnote w:type="continuationSeparator" w:id="1">
    <w:p w:rsidR="006F33D1" w:rsidRDefault="006F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D1" w:rsidRDefault="006F33D1">
      <w:r>
        <w:separator/>
      </w:r>
    </w:p>
  </w:footnote>
  <w:footnote w:type="continuationSeparator" w:id="1">
    <w:p w:rsidR="006F33D1" w:rsidRDefault="006F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86B80"/>
    <w:multiLevelType w:val="hybridMultilevel"/>
    <w:tmpl w:val="DA12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A33"/>
    <w:multiLevelType w:val="hybridMultilevel"/>
    <w:tmpl w:val="513602FA"/>
    <w:lvl w:ilvl="0" w:tplc="4B8225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72C37"/>
    <w:multiLevelType w:val="hybridMultilevel"/>
    <w:tmpl w:val="59C20072"/>
    <w:lvl w:ilvl="0" w:tplc="F716A7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9F6D6F"/>
    <w:rsid w:val="00A457B9"/>
    <w:rsid w:val="00B0394A"/>
    <w:rsid w:val="00B13379"/>
    <w:rsid w:val="00DE607E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4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0394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0394A"/>
    <w:rPr>
      <w:i/>
      <w:iCs/>
    </w:rPr>
  </w:style>
  <w:style w:type="paragraph" w:styleId="Subtitle">
    <w:name w:val="Subtitle"/>
    <w:basedOn w:val="Normal"/>
    <w:qFormat/>
    <w:rsid w:val="00B0394A"/>
    <w:pPr>
      <w:jc w:val="center"/>
    </w:pPr>
    <w:rPr>
      <w:b/>
      <w:bCs/>
    </w:rPr>
  </w:style>
  <w:style w:type="paragraph" w:styleId="Header">
    <w:name w:val="header"/>
    <w:basedOn w:val="Normal"/>
    <w:semiHidden/>
    <w:rsid w:val="00B03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39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94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DE6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2012-04-20T06:46:00Z</cp:lastPrinted>
  <dcterms:created xsi:type="dcterms:W3CDTF">2012-04-20T06:47:00Z</dcterms:created>
  <dcterms:modified xsi:type="dcterms:W3CDTF">2012-05-02T06:10:00Z</dcterms:modified>
</cp:coreProperties>
</file>